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A8923" w14:textId="77777777" w:rsidR="00294D1E" w:rsidRDefault="00294D1E" w:rsidP="00294D1E">
      <w:pPr>
        <w:pStyle w:val="a3"/>
        <w:spacing w:line="276" w:lineRule="auto"/>
        <w:rPr>
          <w:rFonts w:ascii="Arial Narrow" w:hAnsi="Arial Narrow"/>
          <w:b/>
          <w:bCs/>
          <w:szCs w:val="28"/>
        </w:rPr>
      </w:pPr>
      <w:r>
        <w:rPr>
          <w:b/>
          <w:bCs/>
          <w:sz w:val="24"/>
        </w:rPr>
        <w:t xml:space="preserve">      </w:t>
      </w:r>
      <w:r>
        <w:rPr>
          <w:rFonts w:ascii="Arial Narrow" w:hAnsi="Arial Narrow"/>
          <w:b/>
          <w:bCs/>
          <w:szCs w:val="28"/>
        </w:rPr>
        <w:t>УПРАВЛЕНИЕ  ОБРАЗОВАНИЯ</w:t>
      </w:r>
    </w:p>
    <w:p w14:paraId="6C9BD0F7" w14:textId="77777777" w:rsidR="00294D1E" w:rsidRDefault="00294D1E" w:rsidP="00294D1E">
      <w:pPr>
        <w:pStyle w:val="a3"/>
        <w:spacing w:line="276" w:lineRule="auto"/>
        <w:ind w:firstLine="709"/>
        <w:rPr>
          <w:rFonts w:ascii="Arial Narrow" w:hAnsi="Arial Narrow"/>
          <w:b/>
          <w:bCs/>
          <w:szCs w:val="28"/>
        </w:rPr>
      </w:pPr>
      <w:r>
        <w:rPr>
          <w:rFonts w:ascii="Arial Narrow" w:hAnsi="Arial Narrow"/>
          <w:b/>
          <w:bCs/>
          <w:szCs w:val="28"/>
        </w:rPr>
        <w:t>АДМИНИСТРАЦИИ АЛЕКСЕЕВСКОГО ГОРОДСКОГО ОКРУГА</w:t>
      </w:r>
    </w:p>
    <w:p w14:paraId="30AC77FC" w14:textId="77777777" w:rsidR="00294D1E" w:rsidRDefault="00294D1E" w:rsidP="00294D1E">
      <w:pPr>
        <w:tabs>
          <w:tab w:val="left" w:pos="7245"/>
        </w:tabs>
        <w:spacing w:after="0" w:line="240" w:lineRule="auto"/>
        <w:ind w:firstLine="709"/>
        <w:jc w:val="center"/>
        <w:rPr>
          <w:b/>
          <w:bCs/>
          <w:sz w:val="10"/>
        </w:rPr>
      </w:pPr>
    </w:p>
    <w:p w14:paraId="6383D9E2" w14:textId="77777777" w:rsidR="00294D1E" w:rsidRDefault="00294D1E" w:rsidP="00294D1E">
      <w:pPr>
        <w:tabs>
          <w:tab w:val="left" w:pos="7245"/>
        </w:tabs>
        <w:spacing w:after="0" w:line="240" w:lineRule="auto"/>
        <w:ind w:firstLine="709"/>
        <w:jc w:val="center"/>
        <w:rPr>
          <w:b/>
          <w:bCs/>
        </w:rPr>
      </w:pPr>
    </w:p>
    <w:p w14:paraId="544A9D0D" w14:textId="77777777" w:rsidR="00294D1E" w:rsidRDefault="000F4997" w:rsidP="000F4997">
      <w:pPr>
        <w:pStyle w:val="2"/>
        <w:spacing w:line="276" w:lineRule="auto"/>
        <w:ind w:firstLine="709"/>
        <w:jc w:val="left"/>
        <w:rPr>
          <w:rFonts w:ascii="Arial" w:hAnsi="Arial" w:cs="Arial"/>
          <w:b w:val="0"/>
          <w:spacing w:val="20"/>
          <w:sz w:val="32"/>
          <w:szCs w:val="32"/>
        </w:rPr>
      </w:pPr>
      <w:r>
        <w:rPr>
          <w:rFonts w:ascii="Arial" w:hAnsi="Arial" w:cs="Arial"/>
          <w:b w:val="0"/>
          <w:spacing w:val="20"/>
          <w:sz w:val="32"/>
          <w:szCs w:val="32"/>
        </w:rPr>
        <w:t xml:space="preserve">                              </w:t>
      </w:r>
      <w:r w:rsidR="00294D1E">
        <w:rPr>
          <w:rFonts w:ascii="Arial" w:hAnsi="Arial" w:cs="Arial"/>
          <w:b w:val="0"/>
          <w:spacing w:val="20"/>
          <w:sz w:val="32"/>
          <w:szCs w:val="32"/>
        </w:rPr>
        <w:t>ПРИКАЗ</w:t>
      </w:r>
    </w:p>
    <w:p w14:paraId="4D77CF6B" w14:textId="77777777" w:rsidR="00294D1E" w:rsidRDefault="00294D1E" w:rsidP="00294D1E">
      <w:pPr>
        <w:spacing w:after="0" w:line="240" w:lineRule="auto"/>
        <w:ind w:firstLine="709"/>
      </w:pPr>
    </w:p>
    <w:p w14:paraId="085D1198" w14:textId="77777777" w:rsidR="00294D1E" w:rsidRDefault="00294D1E" w:rsidP="00294D1E">
      <w:pPr>
        <w:pStyle w:val="3"/>
        <w:spacing w:line="276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   от  « </w:t>
      </w:r>
      <w:r w:rsidR="00F679AC">
        <w:rPr>
          <w:rFonts w:ascii="Arial" w:hAnsi="Arial" w:cs="Arial"/>
          <w:sz w:val="18"/>
          <w:szCs w:val="18"/>
          <w:u w:val="single"/>
        </w:rPr>
        <w:t>27</w:t>
      </w:r>
      <w:r w:rsidR="0060118B">
        <w:rPr>
          <w:rFonts w:ascii="Arial" w:hAnsi="Arial" w:cs="Arial"/>
          <w:sz w:val="18"/>
          <w:szCs w:val="18"/>
          <w:u w:val="single"/>
        </w:rPr>
        <w:t xml:space="preserve"> </w:t>
      </w:r>
      <w:r w:rsidR="006F74AD">
        <w:rPr>
          <w:rFonts w:ascii="Arial" w:hAnsi="Arial" w:cs="Arial"/>
          <w:sz w:val="18"/>
          <w:szCs w:val="18"/>
          <w:u w:val="single"/>
        </w:rPr>
        <w:t>»   июля</w:t>
      </w:r>
      <w:r>
        <w:rPr>
          <w:rFonts w:ascii="Arial" w:hAnsi="Arial" w:cs="Arial"/>
          <w:sz w:val="18"/>
          <w:szCs w:val="18"/>
          <w:u w:val="single"/>
        </w:rPr>
        <w:t xml:space="preserve">  202</w:t>
      </w:r>
      <w:r w:rsidR="006F74AD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  <w:u w:val="single"/>
        </w:rPr>
        <w:t xml:space="preserve"> г.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>
        <w:rPr>
          <w:rFonts w:ascii="Arial" w:hAnsi="Arial" w:cs="Arial"/>
          <w:sz w:val="18"/>
          <w:szCs w:val="18"/>
          <w:u w:val="single"/>
        </w:rPr>
        <w:t xml:space="preserve">№ </w:t>
      </w:r>
      <w:r w:rsidR="00F679AC">
        <w:rPr>
          <w:rFonts w:ascii="Arial" w:hAnsi="Arial" w:cs="Arial"/>
          <w:sz w:val="18"/>
          <w:szCs w:val="18"/>
          <w:u w:val="single"/>
        </w:rPr>
        <w:t>683</w:t>
      </w:r>
      <w:r>
        <w:rPr>
          <w:rFonts w:ascii="Arial" w:hAnsi="Arial" w:cs="Arial"/>
          <w:sz w:val="18"/>
          <w:szCs w:val="18"/>
          <w:u w:val="single"/>
        </w:rPr>
        <w:t>__</w:t>
      </w:r>
    </w:p>
    <w:p w14:paraId="75789FE6" w14:textId="77777777" w:rsidR="00294D1E" w:rsidRDefault="00294D1E" w:rsidP="00294D1E">
      <w:pPr>
        <w:pStyle w:val="3"/>
        <w:spacing w:line="276" w:lineRule="auto"/>
        <w:rPr>
          <w:sz w:val="22"/>
          <w:szCs w:val="20"/>
          <w:u w:val="single"/>
        </w:rPr>
      </w:pPr>
    </w:p>
    <w:p w14:paraId="2F9B36CA" w14:textId="77777777" w:rsidR="00294D1E" w:rsidRDefault="00294D1E" w:rsidP="00294D1E">
      <w:pPr>
        <w:rPr>
          <w:sz w:val="2"/>
        </w:rPr>
      </w:pPr>
    </w:p>
    <w:tbl>
      <w:tblPr>
        <w:tblW w:w="9602" w:type="dxa"/>
        <w:tblInd w:w="108" w:type="dxa"/>
        <w:tblLook w:val="01E0" w:firstRow="1" w:lastRow="1" w:firstColumn="1" w:lastColumn="1" w:noHBand="0" w:noVBand="0"/>
      </w:tblPr>
      <w:tblGrid>
        <w:gridCol w:w="4962"/>
        <w:gridCol w:w="4640"/>
      </w:tblGrid>
      <w:tr w:rsidR="00294D1E" w14:paraId="0DB67B16" w14:textId="77777777" w:rsidTr="00294D1E">
        <w:tc>
          <w:tcPr>
            <w:tcW w:w="4962" w:type="dxa"/>
            <w:hideMark/>
          </w:tcPr>
          <w:p w14:paraId="70919D26" w14:textId="77777777" w:rsidR="00294D1E" w:rsidRDefault="006F74AD" w:rsidP="006F74AD">
            <w:pPr>
              <w:pStyle w:val="a5"/>
              <w:spacing w:line="276" w:lineRule="auto"/>
              <w:ind w:hanging="29"/>
              <w:jc w:val="left"/>
              <w:rPr>
                <w:b/>
                <w:sz w:val="28"/>
                <w:szCs w:val="28"/>
                <w:lang w:val="ru-RU"/>
              </w:rPr>
            </w:pPr>
            <w:r w:rsidRPr="006F74AD">
              <w:rPr>
                <w:b/>
                <w:sz w:val="28"/>
                <w:szCs w:val="28"/>
                <w:lang w:val="ru-RU"/>
              </w:rPr>
              <w:t xml:space="preserve">О реализации мероприятия профориентационного минимума в 2023-2024 учебном году  </w:t>
            </w:r>
          </w:p>
          <w:p w14:paraId="1D46BCBC" w14:textId="77777777" w:rsidR="000F4997" w:rsidRPr="000F4997" w:rsidRDefault="000F4997" w:rsidP="006F74AD">
            <w:pPr>
              <w:pStyle w:val="a5"/>
              <w:spacing w:line="276" w:lineRule="auto"/>
              <w:ind w:hanging="29"/>
              <w:jc w:val="left"/>
              <w:rPr>
                <w:b/>
                <w:sz w:val="6"/>
                <w:szCs w:val="28"/>
                <w:lang w:val="ru-RU"/>
              </w:rPr>
            </w:pPr>
          </w:p>
        </w:tc>
        <w:tc>
          <w:tcPr>
            <w:tcW w:w="4640" w:type="dxa"/>
          </w:tcPr>
          <w:p w14:paraId="3DC32A93" w14:textId="77777777" w:rsidR="00294D1E" w:rsidRDefault="00294D1E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  <w:p w14:paraId="03451EAD" w14:textId="77777777" w:rsidR="00294D1E" w:rsidRDefault="00294D1E">
            <w:pPr>
              <w:spacing w:after="0" w:line="240" w:lineRule="auto"/>
              <w:ind w:firstLine="709"/>
              <w:rPr>
                <w:sz w:val="20"/>
                <w:szCs w:val="20"/>
              </w:rPr>
            </w:pPr>
          </w:p>
        </w:tc>
      </w:tr>
    </w:tbl>
    <w:p w14:paraId="2C9CC33A" w14:textId="77777777" w:rsidR="00294D1E" w:rsidRDefault="00294D1E" w:rsidP="00294D1E">
      <w:pPr>
        <w:spacing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14FA5673" w14:textId="77777777" w:rsidR="00294D1E" w:rsidRDefault="00294D1E" w:rsidP="0029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F74AD">
        <w:rPr>
          <w:rFonts w:ascii="Times New Roman" w:hAnsi="Times New Roman" w:cs="Times New Roman"/>
          <w:sz w:val="28"/>
          <w:szCs w:val="28"/>
        </w:rPr>
        <w:t xml:space="preserve"> протоколом</w:t>
      </w:r>
      <w:proofErr w:type="gramEnd"/>
      <w:r w:rsidR="006F74AD" w:rsidRPr="006F74AD">
        <w:rPr>
          <w:rFonts w:ascii="Times New Roman" w:hAnsi="Times New Roman"/>
          <w:sz w:val="28"/>
          <w:szCs w:val="28"/>
        </w:rPr>
        <w:t xml:space="preserve"> </w:t>
      </w:r>
      <w:r w:rsidR="006F74AD">
        <w:rPr>
          <w:rFonts w:ascii="Times New Roman" w:hAnsi="Times New Roman"/>
          <w:sz w:val="28"/>
          <w:szCs w:val="28"/>
        </w:rPr>
        <w:t xml:space="preserve">заседания Оперативного штаба в сфере образования по реализации в Белгородской области Указа Президента Российской Федерации от 19 октября 2022 года № 757 от 18 июля 2023 года, </w:t>
      </w:r>
      <w:r w:rsidR="006F7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62D32D1A" w14:textId="77777777" w:rsidR="00294D1E" w:rsidRDefault="00294D1E" w:rsidP="00294D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Руководителям </w:t>
      </w:r>
      <w:r w:rsidR="006F74AD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Алексеевского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14:paraId="5A76288B" w14:textId="77777777" w:rsidR="00294D1E" w:rsidRDefault="00294D1E" w:rsidP="00294D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 </w:t>
      </w:r>
      <w:r w:rsidR="006F74AD">
        <w:rPr>
          <w:rFonts w:ascii="Times New Roman" w:hAnsi="Times New Roman" w:cs="Times New Roman"/>
          <w:sz w:val="28"/>
          <w:szCs w:val="28"/>
        </w:rPr>
        <w:t xml:space="preserve"> Обеспечить назначение в каждой общеобразовательной организации сотрудника не ниже уровня заместителя руководителя организации, ответственного за реализацию мероприятия </w:t>
      </w:r>
      <w:proofErr w:type="spellStart"/>
      <w:r w:rsidR="006F74AD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6F74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FE3E22" w14:textId="77777777" w:rsidR="00294D1E" w:rsidRDefault="00B67A0A" w:rsidP="00294D1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1.2. </w:t>
      </w:r>
      <w:r w:rsidR="006F74AD">
        <w:rPr>
          <w:rFonts w:ascii="Times New Roman" w:hAnsi="Times New Roman" w:cs="Times New Roman"/>
          <w:sz w:val="28"/>
          <w:szCs w:val="28"/>
        </w:rPr>
        <w:t xml:space="preserve">Обеспечить в школах разработку и утверждение плана профориентационной работы на учебный год в соответствии с выбранным уровнем </w:t>
      </w:r>
      <w:proofErr w:type="spellStart"/>
      <w:r w:rsidR="006F74AD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="006F74AD">
        <w:rPr>
          <w:rFonts w:ascii="Times New Roman" w:hAnsi="Times New Roman" w:cs="Times New Roman"/>
          <w:sz w:val="28"/>
          <w:szCs w:val="28"/>
        </w:rPr>
        <w:t>.</w:t>
      </w:r>
    </w:p>
    <w:p w14:paraId="11A24578" w14:textId="77777777" w:rsidR="00294D1E" w:rsidRDefault="00294D1E" w:rsidP="00294D1E">
      <w:pPr>
        <w:tabs>
          <w:tab w:val="left" w:pos="993"/>
          <w:tab w:val="left" w:pos="1134"/>
          <w:tab w:val="left" w:pos="12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</w:t>
      </w:r>
      <w:r w:rsidR="000064B6">
        <w:rPr>
          <w:rFonts w:ascii="Times New Roman" w:hAnsi="Times New Roman" w:cs="Times New Roman"/>
          <w:sz w:val="28"/>
          <w:szCs w:val="28"/>
        </w:rPr>
        <w:t>Организовать в школах разъяснит</w:t>
      </w:r>
      <w:r w:rsidR="000F4997">
        <w:rPr>
          <w:rFonts w:ascii="Times New Roman" w:hAnsi="Times New Roman" w:cs="Times New Roman"/>
          <w:sz w:val="28"/>
          <w:szCs w:val="28"/>
        </w:rPr>
        <w:t>ельную работу с педагогическим составом, а также предусмотреть в расписании уроков по четвергам время для внеурочной деятельности «Россия – мои горизонты»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194FB908" w14:textId="77777777" w:rsidR="00294D1E" w:rsidRDefault="00B67A0A" w:rsidP="00294D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Обеспечить размещение на инфор</w:t>
      </w:r>
      <w:r w:rsidR="000F4997">
        <w:rPr>
          <w:rFonts w:ascii="Times New Roman" w:hAnsi="Times New Roman" w:cs="Times New Roman"/>
          <w:sz w:val="28"/>
          <w:szCs w:val="28"/>
        </w:rPr>
        <w:t>мационных ре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4997">
        <w:rPr>
          <w:rFonts w:ascii="Times New Roman" w:hAnsi="Times New Roman" w:cs="Times New Roman"/>
          <w:sz w:val="28"/>
          <w:szCs w:val="28"/>
        </w:rPr>
        <w:t>урсах общеобразовательных организаций информацию о программах дополнительного образования и программах профессионального обучения, доступных для обучающихся 6-11 классов в 2023-2024 учебном году.</w:t>
      </w:r>
    </w:p>
    <w:p w14:paraId="227A275F" w14:textId="77777777" w:rsidR="00294D1E" w:rsidRDefault="000F4997" w:rsidP="00294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D1E">
        <w:rPr>
          <w:rFonts w:ascii="Times New Roman" w:hAnsi="Times New Roman" w:cs="Times New Roman"/>
          <w:sz w:val="28"/>
          <w:szCs w:val="28"/>
        </w:rPr>
        <w:t xml:space="preserve">      </w:t>
      </w:r>
      <w:r w:rsidR="00294D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D1E">
        <w:rPr>
          <w:rFonts w:ascii="Times New Roman" w:hAnsi="Times New Roman" w:cs="Times New Roman"/>
          <w:sz w:val="28"/>
          <w:szCs w:val="28"/>
        </w:rPr>
        <w:t xml:space="preserve">2.   </w:t>
      </w:r>
      <w:r w:rsidR="00294D1E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приказа оставляю за собой.</w:t>
      </w:r>
    </w:p>
    <w:p w14:paraId="43453B95" w14:textId="77777777" w:rsidR="00294D1E" w:rsidRDefault="00294D1E" w:rsidP="00294D1E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1556"/>
        <w:gridCol w:w="3014"/>
      </w:tblGrid>
      <w:tr w:rsidR="00294D1E" w14:paraId="5D85022C" w14:textId="77777777" w:rsidTr="001D1AFC">
        <w:trPr>
          <w:trHeight w:val="1172"/>
        </w:trPr>
        <w:tc>
          <w:tcPr>
            <w:tcW w:w="4924" w:type="dxa"/>
          </w:tcPr>
          <w:p w14:paraId="520B9553" w14:textId="77777777" w:rsidR="00294D1E" w:rsidRDefault="00294D1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6"/>
                <w:szCs w:val="27"/>
              </w:rPr>
            </w:pPr>
          </w:p>
          <w:p w14:paraId="216C74F6" w14:textId="77777777" w:rsidR="00294D1E" w:rsidRDefault="00294D1E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14"/>
                <w:szCs w:val="27"/>
              </w:rPr>
            </w:pPr>
          </w:p>
          <w:p w14:paraId="58CFB2BE" w14:textId="77777777" w:rsidR="00B67A0A" w:rsidRDefault="00B67A0A" w:rsidP="000F49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14:paraId="330917C3" w14:textId="77777777" w:rsidR="00294D1E" w:rsidRDefault="000F4997" w:rsidP="000F4997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Начальник</w:t>
            </w:r>
            <w:r w:rsidR="00294D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управления образования  администрации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Алексеевского городского округа</w:t>
            </w:r>
            <w:r w:rsidR="00294D1E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1563" w:type="dxa"/>
          </w:tcPr>
          <w:p w14:paraId="7EE16D87" w14:textId="77777777" w:rsidR="00294D1E" w:rsidRDefault="00294D1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</w:t>
            </w:r>
          </w:p>
          <w:p w14:paraId="2933BE25" w14:textId="77777777" w:rsidR="00294D1E" w:rsidRDefault="00294D1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      </w:t>
            </w:r>
          </w:p>
          <w:p w14:paraId="41124CB6" w14:textId="77777777" w:rsidR="00294D1E" w:rsidRDefault="004D2A3C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2A3C">
              <w:rPr>
                <w:rFonts w:ascii="Times New Roman" w:eastAsia="Times New Roman" w:hAnsi="Times New Roman" w:cs="Times New Roman"/>
                <w:noProof/>
                <w:sz w:val="27"/>
                <w:szCs w:val="27"/>
              </w:rPr>
              <w:drawing>
                <wp:inline distT="0" distB="0" distL="0" distR="0" wp14:anchorId="22023D1A" wp14:editId="4AEEDF84">
                  <wp:extent cx="7334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22" cy="53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15AF97" w14:textId="77777777" w:rsidR="00294D1E" w:rsidRDefault="00294D1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4" w:type="dxa"/>
          </w:tcPr>
          <w:p w14:paraId="38FE2D04" w14:textId="77777777" w:rsidR="00294D1E" w:rsidRDefault="00294D1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</w:t>
            </w:r>
          </w:p>
          <w:p w14:paraId="0A11C15B" w14:textId="77777777" w:rsidR="00294D1E" w:rsidRDefault="00294D1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noProof/>
                <w:sz w:val="4"/>
                <w:szCs w:val="27"/>
              </w:rPr>
            </w:pPr>
          </w:p>
          <w:p w14:paraId="66337DCC" w14:textId="77777777" w:rsidR="00294D1E" w:rsidRDefault="00294D1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noProof/>
                <w:sz w:val="6"/>
                <w:szCs w:val="27"/>
              </w:rPr>
            </w:pPr>
          </w:p>
          <w:p w14:paraId="606DEEB9" w14:textId="77777777" w:rsidR="00294D1E" w:rsidRDefault="00294D1E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</w:pPr>
          </w:p>
          <w:p w14:paraId="746C1375" w14:textId="77777777" w:rsidR="00B67A0A" w:rsidRDefault="000F4997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  <w:t xml:space="preserve">     </w:t>
            </w:r>
          </w:p>
          <w:p w14:paraId="7133710D" w14:textId="77777777" w:rsidR="00294D1E" w:rsidRDefault="00B67A0A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  <w:t xml:space="preserve">         </w:t>
            </w:r>
            <w:r w:rsidR="00294D1E">
              <w:rPr>
                <w:rFonts w:ascii="Times New Roman" w:eastAsia="Times New Roman" w:hAnsi="Times New Roman" w:cs="Times New Roman"/>
                <w:b/>
                <w:noProof/>
                <w:sz w:val="27"/>
                <w:szCs w:val="27"/>
              </w:rPr>
              <w:t>М.А. Погорелова</w:t>
            </w:r>
          </w:p>
        </w:tc>
      </w:tr>
    </w:tbl>
    <w:p w14:paraId="52B134F7" w14:textId="77777777" w:rsidR="00294D1E" w:rsidRDefault="00294D1E" w:rsidP="00294D1E">
      <w:pPr>
        <w:spacing w:after="0" w:line="240" w:lineRule="auto"/>
        <w:jc w:val="both"/>
        <w:rPr>
          <w:rFonts w:ascii="Times New Roman" w:hAnsi="Times New Roman" w:cs="Times New Roman"/>
          <w:sz w:val="2"/>
          <w:szCs w:val="28"/>
          <w:lang w:bidi="ru-RU"/>
        </w:rPr>
      </w:pPr>
    </w:p>
    <w:p w14:paraId="7349BF8B" w14:textId="77777777" w:rsidR="00294D1E" w:rsidRDefault="00294D1E" w:rsidP="00294D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063"/>
        <w:gridCol w:w="222"/>
      </w:tblGrid>
      <w:tr w:rsidR="00294D1E" w14:paraId="40247DEC" w14:textId="77777777" w:rsidTr="00294D1E">
        <w:trPr>
          <w:trHeight w:val="1021"/>
        </w:trPr>
        <w:tc>
          <w:tcPr>
            <w:tcW w:w="5070" w:type="dxa"/>
            <w:hideMark/>
          </w:tcPr>
          <w:p w14:paraId="6F463333" w14:textId="77777777" w:rsidR="00294D1E" w:rsidRDefault="00294D1E"/>
        </w:tc>
        <w:tc>
          <w:tcPr>
            <w:tcW w:w="4501" w:type="dxa"/>
            <w:gridSpan w:val="2"/>
            <w:hideMark/>
          </w:tcPr>
          <w:p w14:paraId="73272788" w14:textId="77777777" w:rsidR="00294D1E" w:rsidRPr="000F4997" w:rsidRDefault="00294D1E">
            <w:pPr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94D1E" w14:paraId="5F10A97F" w14:textId="77777777" w:rsidTr="00294D1E">
        <w:trPr>
          <w:gridAfter w:val="1"/>
          <w:wAfter w:w="438" w:type="dxa"/>
        </w:trPr>
        <w:tc>
          <w:tcPr>
            <w:tcW w:w="9133" w:type="dxa"/>
            <w:gridSpan w:val="2"/>
            <w:hideMark/>
          </w:tcPr>
          <w:p w14:paraId="52FFA7C4" w14:textId="77777777" w:rsidR="00294D1E" w:rsidRDefault="00294D1E" w:rsidP="000F4997">
            <w:pPr>
              <w:tabs>
                <w:tab w:val="left" w:pos="8025"/>
              </w:tabs>
              <w:spacing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С приказом </w:t>
            </w:r>
            <w:proofErr w:type="gramStart"/>
            <w:r>
              <w:rPr>
                <w:rFonts w:ascii="Times New Roman" w:hAnsi="Times New Roman"/>
                <w:sz w:val="27"/>
                <w:szCs w:val="27"/>
              </w:rPr>
              <w:t xml:space="preserve">ознакомлены:   </w:t>
            </w:r>
            <w:proofErr w:type="gramEnd"/>
            <w:r>
              <w:rPr>
                <w:rFonts w:ascii="Times New Roman" w:hAnsi="Times New Roman"/>
                <w:sz w:val="27"/>
                <w:szCs w:val="27"/>
              </w:rPr>
              <w:t xml:space="preserve">                                                 </w:t>
            </w:r>
            <w:r w:rsidR="00AC498D"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0F4997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Т.А. </w:t>
            </w:r>
            <w:proofErr w:type="spellStart"/>
            <w:r w:rsidR="000F4997">
              <w:rPr>
                <w:rFonts w:ascii="Times New Roman" w:hAnsi="Times New Roman"/>
                <w:color w:val="000000"/>
                <w:sz w:val="27"/>
                <w:szCs w:val="27"/>
              </w:rPr>
              <w:t>Гайко</w:t>
            </w:r>
            <w:proofErr w:type="spellEnd"/>
          </w:p>
          <w:tbl>
            <w:tblPr>
              <w:tblW w:w="8824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753"/>
              <w:gridCol w:w="3071"/>
            </w:tblGrid>
            <w:tr w:rsidR="000F4997" w14:paraId="246549F0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4D3ECA9" w14:textId="77777777" w:rsidR="000F4997" w:rsidRDefault="000F4997" w:rsidP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12ADCCC" w14:textId="77777777" w:rsidR="000F4997" w:rsidRDefault="000F4997" w:rsidP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                Е.В.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Колядина</w:t>
                  </w:r>
                  <w:proofErr w:type="spellEnd"/>
                </w:p>
              </w:tc>
            </w:tr>
            <w:tr w:rsidR="000F4997" w14:paraId="05D68F16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CD24F22" w14:textId="77777777" w:rsidR="000F4997" w:rsidRDefault="000F4997" w:rsidP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lastRenderedPageBreak/>
                    <w:t xml:space="preserve">                </w:t>
                  </w:r>
                </w:p>
                <w:p w14:paraId="0B32A81E" w14:textId="77777777" w:rsidR="000F4997" w:rsidRDefault="000F4997" w:rsidP="001D1A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168356E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</w:p>
              </w:tc>
            </w:tr>
            <w:tr w:rsidR="000F4997" w14:paraId="2C7110B8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33BF578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В.И. Ржевский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E44B217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Е.Г. Острякова</w:t>
                  </w:r>
                </w:p>
              </w:tc>
            </w:tr>
            <w:tr w:rsidR="000F4997" w14:paraId="35BC6C3F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89B4022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А.С. Задорожная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6F8114C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Е.А.Кульбаченко</w:t>
                  </w:r>
                  <w:proofErr w:type="spellEnd"/>
                </w:p>
              </w:tc>
            </w:tr>
            <w:tr w:rsidR="000F4997" w14:paraId="05F5ACB7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8918C59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Л.В. Верещак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2C1F58B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С.В.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Козьменко</w:t>
                  </w:r>
                </w:p>
              </w:tc>
            </w:tr>
            <w:tr w:rsidR="000F4997" w14:paraId="7D67E12E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CEFAC71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Л.А.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Андрусь</w:t>
                  </w:r>
                  <w:proofErr w:type="spellEnd"/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B73B39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Ю.В.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Шушеров</w:t>
                  </w:r>
                  <w:proofErr w:type="spellEnd"/>
                </w:p>
              </w:tc>
            </w:tr>
            <w:tr w:rsidR="000F4997" w14:paraId="2B1EC23D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5369BFF" w14:textId="77777777" w:rsidR="000F4997" w:rsidRPr="00AE6DB2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М.А. Мирная-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Бельц</w:t>
                  </w:r>
                  <w:proofErr w:type="spellEnd"/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B0B49E5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Т.Н.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Собина</w:t>
                  </w:r>
                  <w:proofErr w:type="spellEnd"/>
                </w:p>
              </w:tc>
            </w:tr>
            <w:tr w:rsidR="000F4997" w14:paraId="1BE1E0D0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60E754D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И.П.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Скляр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3B6EE55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Н.Д. Колесникова</w:t>
                  </w:r>
                </w:p>
              </w:tc>
            </w:tr>
            <w:tr w:rsidR="000F4997" w14:paraId="0A7FA460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437A4C4D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Л.Н. Головина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5CDFD6A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Л.Ю. Мироненко</w:t>
                  </w:r>
                </w:p>
              </w:tc>
            </w:tr>
            <w:tr w:rsidR="000F4997" w14:paraId="0D53EBB5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5DD1BAAF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Н.М.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Лутова</w:t>
                  </w:r>
                  <w:proofErr w:type="spellEnd"/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1F3B42C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С.Н. Овчаренко</w:t>
                  </w:r>
                </w:p>
              </w:tc>
            </w:tr>
            <w:tr w:rsidR="000F4997" w14:paraId="7BD1BBED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67862B8F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Е.П.  Кузьминых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41FE9E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Битюцкая</w:t>
                  </w:r>
                  <w:proofErr w:type="spellEnd"/>
                </w:p>
              </w:tc>
            </w:tr>
            <w:tr w:rsidR="000F4997" w14:paraId="350B66D3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8236CB5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А.Г.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val="en-US"/>
                    </w:rPr>
                    <w:t> </w:t>
                  </w:r>
                  <w:r w:rsidRPr="000F4997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Дегтярев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0E2E1A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Н.А. Дешина</w:t>
                  </w:r>
                </w:p>
              </w:tc>
            </w:tr>
            <w:tr w:rsidR="000F4997" w14:paraId="6DAA16E4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11747C28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А.А. Панченко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CCBB34B" w14:textId="77777777" w:rsidR="000F4997" w:rsidRPr="00AE6DB2" w:rsidRDefault="001D1AF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Е.С.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Нагай</w:t>
                  </w:r>
                  <w:r w:rsidR="00AE6DB2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чук</w:t>
                  </w:r>
                  <w:proofErr w:type="spellEnd"/>
                </w:p>
              </w:tc>
            </w:tr>
            <w:tr w:rsidR="000F4997" w14:paraId="798AAE4D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13D1015" w14:textId="77777777" w:rsidR="000F4997" w:rsidRPr="00AE6DB2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О.Н.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Дегальцева</w:t>
                  </w:r>
                  <w:proofErr w:type="spellEnd"/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0E9EB4CC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И.О. </w:t>
                  </w:r>
                  <w:proofErr w:type="spellStart"/>
                  <w:r w:rsidR="00AE6DB2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Гезуля</w:t>
                  </w:r>
                  <w:proofErr w:type="spellEnd"/>
                </w:p>
              </w:tc>
            </w:tr>
            <w:tr w:rsidR="000F4997" w14:paraId="28CC582D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84DC904" w14:textId="77777777" w:rsidR="000F4997" w:rsidRPr="00AE6DB2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С.С. Калашникова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14:paraId="3B2580D6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И.В.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val="en-US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Падалка</w:t>
                  </w:r>
                </w:p>
              </w:tc>
            </w:tr>
            <w:tr w:rsidR="000F4997" w14:paraId="27D198FF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25F864C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О.С.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  <w:lang w:val="en-US"/>
                    </w:rPr>
                    <w:t> </w:t>
                  </w:r>
                  <w:r w:rsidRPr="000F4997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Христенко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5AFE42E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 w:rsidR="001D1AFC"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Н.Т. Сапелкин</w:t>
                  </w:r>
                </w:p>
              </w:tc>
            </w:tr>
            <w:tr w:rsidR="000F4997" w14:paraId="599D31CA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EE731C6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  <w:t>Н.И. Тимошенко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66D492D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0F4997" w14:paraId="0B23493C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E8C08B1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D36673C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0F4997" w14:paraId="4C8172A0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3BD2D81" w14:textId="77777777" w:rsidR="000F4997" w:rsidRDefault="00AE6DB2" w:rsidP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B879C3B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0F4997" w14:paraId="3A3A07C2" w14:textId="77777777" w:rsidTr="001D1AFC">
              <w:trPr>
                <w:trHeight w:val="385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17533F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2E159AD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0F4997" w14:paraId="03B5F01B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F486302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70B3324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0F4997" w14:paraId="2D6BE748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75C8F161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8E11192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0F4997" w14:paraId="16810960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F947572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  <w:r w:rsidR="000F4997">
                    <w:rPr>
                      <w:rFonts w:ascii="Times New Roman" w:hAnsi="Times New Roman"/>
                      <w:sz w:val="27"/>
                      <w:szCs w:val="27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1D6A6A69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0F4997" w14:paraId="33027C22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6F51696F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146C50E" w14:textId="77777777" w:rsidR="000F4997" w:rsidRDefault="00AE6DB2" w:rsidP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 </w:t>
                  </w:r>
                </w:p>
              </w:tc>
            </w:tr>
            <w:tr w:rsidR="000F4997" w14:paraId="4DA16224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160FA39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06C1655" w14:textId="77777777" w:rsidR="000F4997" w:rsidRDefault="00AE6DB2" w:rsidP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0F4997" w14:paraId="6FF1327A" w14:textId="77777777" w:rsidTr="001D1AFC">
              <w:trPr>
                <w:trHeight w:val="300"/>
              </w:trPr>
              <w:tc>
                <w:tcPr>
                  <w:tcW w:w="575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433EEB4F" w14:textId="77777777" w:rsidR="000F4997" w:rsidRDefault="00AE6DB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>
                    <w:rPr>
                      <w:rFonts w:ascii="Times New Roman" w:hAnsi="Times New Roman"/>
                      <w:sz w:val="27"/>
                      <w:szCs w:val="27"/>
                    </w:rPr>
                    <w:t xml:space="preserve"> </w:t>
                  </w:r>
                </w:p>
                <w:p w14:paraId="5FD61A54" w14:textId="77777777" w:rsidR="000F4997" w:rsidRDefault="000F499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30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3BCE02F" w14:textId="77777777" w:rsidR="000F4997" w:rsidRDefault="000F4997">
                  <w:pPr>
                    <w:spacing w:after="0"/>
                  </w:pPr>
                </w:p>
              </w:tc>
            </w:tr>
          </w:tbl>
          <w:p w14:paraId="132A767F" w14:textId="77777777" w:rsidR="00294D1E" w:rsidRDefault="00294D1E">
            <w:pPr>
              <w:spacing w:after="0"/>
            </w:pPr>
          </w:p>
        </w:tc>
      </w:tr>
    </w:tbl>
    <w:p w14:paraId="1D43524B" w14:textId="77777777" w:rsidR="00294D1E" w:rsidRDefault="00294D1E" w:rsidP="00294D1E"/>
    <w:p w14:paraId="3AB8C2F7" w14:textId="77777777" w:rsidR="00294D1E" w:rsidRDefault="00294D1E" w:rsidP="00294D1E"/>
    <w:p w14:paraId="5D1C4EA7" w14:textId="77777777" w:rsidR="00673C47" w:rsidRDefault="00673C47"/>
    <w:sectPr w:rsidR="00673C47" w:rsidSect="0067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1E"/>
    <w:rsid w:val="000064B6"/>
    <w:rsid w:val="000F4997"/>
    <w:rsid w:val="00165756"/>
    <w:rsid w:val="001D1AFC"/>
    <w:rsid w:val="00294D1E"/>
    <w:rsid w:val="004D2A3C"/>
    <w:rsid w:val="004E00E7"/>
    <w:rsid w:val="0060118B"/>
    <w:rsid w:val="00673C47"/>
    <w:rsid w:val="006F74AD"/>
    <w:rsid w:val="009401BE"/>
    <w:rsid w:val="009A6AF2"/>
    <w:rsid w:val="00AC498D"/>
    <w:rsid w:val="00AE6DB2"/>
    <w:rsid w:val="00B67A0A"/>
    <w:rsid w:val="00BB077E"/>
    <w:rsid w:val="00DC75CA"/>
    <w:rsid w:val="00DF2F0C"/>
    <w:rsid w:val="00F63440"/>
    <w:rsid w:val="00F6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6DFB"/>
  <w15:docId w15:val="{36AD19DB-252B-4A90-A036-71026DE3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D1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4D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94D1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4D1E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94D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94D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294D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94D1E"/>
    <w:pPr>
      <w:spacing w:after="0" w:line="240" w:lineRule="auto"/>
      <w:ind w:left="29" w:right="50" w:firstLine="703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94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D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1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2023-07-28T08:31:00Z</cp:lastPrinted>
  <dcterms:created xsi:type="dcterms:W3CDTF">2023-07-29T06:05:00Z</dcterms:created>
  <dcterms:modified xsi:type="dcterms:W3CDTF">2023-07-29T06:05:00Z</dcterms:modified>
</cp:coreProperties>
</file>